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82D9C" w:rsidRPr="00782D9C" w:rsidRDefault="00782D9C" w:rsidP="00782D9C">
      <w:pPr>
        <w:spacing w:line="560" w:lineRule="exact"/>
        <w:ind w:firstLineChars="200" w:firstLine="640"/>
        <w:rPr>
          <w:rFonts w:ascii="黑体" w:eastAsia="黑体" w:hAnsi="黑体" w:hint="eastAsia"/>
          <w:sz w:val="32"/>
          <w:szCs w:val="32"/>
        </w:rPr>
      </w:pPr>
      <w:r w:rsidRPr="00782D9C">
        <w:rPr>
          <w:rFonts w:ascii="黑体" w:eastAsia="黑体" w:hAnsi="黑体" w:hint="eastAsia"/>
          <w:sz w:val="32"/>
          <w:szCs w:val="32"/>
        </w:rPr>
        <w:t>附件2</w:t>
      </w:r>
    </w:p>
    <w:p w:rsidR="00782D9C" w:rsidRPr="00782D9C" w:rsidRDefault="00782D9C" w:rsidP="00782D9C">
      <w:pPr>
        <w:spacing w:line="560" w:lineRule="exact"/>
        <w:ind w:firstLineChars="200" w:firstLine="640"/>
        <w:rPr>
          <w:rFonts w:ascii="仿宋_GB2312" w:eastAsia="仿宋_GB2312" w:hint="eastAsia"/>
          <w:sz w:val="32"/>
          <w:szCs w:val="32"/>
        </w:rPr>
      </w:pPr>
    </w:p>
    <w:p w:rsidR="00782D9C" w:rsidRPr="00782D9C" w:rsidRDefault="00782D9C" w:rsidP="00782D9C">
      <w:pPr>
        <w:spacing w:line="560" w:lineRule="exact"/>
        <w:ind w:firstLineChars="200" w:firstLine="880"/>
        <w:jc w:val="center"/>
        <w:rPr>
          <w:rFonts w:asciiTheme="majorEastAsia" w:eastAsiaTheme="majorEastAsia" w:hAnsiTheme="majorEastAsia" w:hint="eastAsia"/>
          <w:sz w:val="44"/>
          <w:szCs w:val="44"/>
        </w:rPr>
      </w:pPr>
      <w:r w:rsidRPr="00782D9C">
        <w:rPr>
          <w:rFonts w:asciiTheme="majorEastAsia" w:eastAsiaTheme="majorEastAsia" w:hAnsiTheme="majorEastAsia" w:hint="eastAsia"/>
          <w:sz w:val="44"/>
          <w:szCs w:val="44"/>
        </w:rPr>
        <w:t>《北京市产教融合型企业申报</w:t>
      </w:r>
      <w:bookmarkStart w:id="0" w:name="_GoBack"/>
      <w:bookmarkEnd w:id="0"/>
      <w:r w:rsidRPr="00782D9C">
        <w:rPr>
          <w:rFonts w:asciiTheme="majorEastAsia" w:eastAsiaTheme="majorEastAsia" w:hAnsiTheme="majorEastAsia" w:hint="eastAsia"/>
          <w:sz w:val="44"/>
          <w:szCs w:val="44"/>
        </w:rPr>
        <w:t>报告》</w:t>
      </w:r>
    </w:p>
    <w:p w:rsidR="00782D9C" w:rsidRPr="00782D9C" w:rsidRDefault="00782D9C" w:rsidP="00782D9C">
      <w:pPr>
        <w:spacing w:line="560" w:lineRule="exact"/>
        <w:ind w:firstLineChars="200" w:firstLine="640"/>
        <w:jc w:val="center"/>
        <w:rPr>
          <w:rFonts w:asciiTheme="minorEastAsia" w:eastAsiaTheme="minorEastAsia" w:hAnsiTheme="minorEastAsia" w:hint="eastAsia"/>
          <w:sz w:val="32"/>
          <w:szCs w:val="32"/>
        </w:rPr>
      </w:pPr>
      <w:r w:rsidRPr="00782D9C">
        <w:rPr>
          <w:rFonts w:asciiTheme="minorEastAsia" w:eastAsiaTheme="minorEastAsia" w:hAnsiTheme="minorEastAsia" w:hint="eastAsia"/>
          <w:sz w:val="32"/>
          <w:szCs w:val="32"/>
        </w:rPr>
        <w:t>（参考提纲）</w:t>
      </w:r>
    </w:p>
    <w:p w:rsidR="00782D9C" w:rsidRPr="00782D9C" w:rsidRDefault="00782D9C" w:rsidP="00782D9C">
      <w:pPr>
        <w:spacing w:line="560" w:lineRule="exact"/>
        <w:ind w:firstLineChars="200" w:firstLine="640"/>
        <w:rPr>
          <w:rFonts w:ascii="仿宋_GB2312" w:eastAsia="仿宋_GB2312" w:hint="eastAsia"/>
          <w:sz w:val="32"/>
          <w:szCs w:val="32"/>
        </w:rPr>
      </w:pPr>
    </w:p>
    <w:p w:rsidR="00782D9C" w:rsidRPr="00782D9C" w:rsidRDefault="00782D9C" w:rsidP="00782D9C">
      <w:pPr>
        <w:spacing w:line="560" w:lineRule="exact"/>
        <w:ind w:firstLineChars="200" w:firstLine="640"/>
        <w:rPr>
          <w:rFonts w:ascii="黑体" w:eastAsia="黑体" w:hAnsi="黑体" w:hint="eastAsia"/>
          <w:sz w:val="32"/>
          <w:szCs w:val="32"/>
        </w:rPr>
      </w:pPr>
      <w:r w:rsidRPr="00782D9C">
        <w:rPr>
          <w:rFonts w:ascii="黑体" w:eastAsia="黑体" w:hAnsi="黑体" w:hint="eastAsia"/>
          <w:sz w:val="32"/>
          <w:szCs w:val="32"/>
        </w:rPr>
        <w:t>一、企业基本情况</w:t>
      </w:r>
    </w:p>
    <w:p w:rsidR="00782D9C" w:rsidRPr="00782D9C" w:rsidRDefault="00782D9C" w:rsidP="00782D9C">
      <w:pPr>
        <w:spacing w:line="560" w:lineRule="exact"/>
        <w:ind w:firstLineChars="200" w:firstLine="640"/>
        <w:rPr>
          <w:rFonts w:ascii="仿宋_GB2312" w:eastAsia="仿宋_GB2312" w:hint="eastAsia"/>
          <w:sz w:val="32"/>
          <w:szCs w:val="32"/>
        </w:rPr>
      </w:pPr>
      <w:r w:rsidRPr="00782D9C">
        <w:rPr>
          <w:rFonts w:ascii="仿宋_GB2312" w:eastAsia="仿宋_GB2312" w:hint="eastAsia"/>
          <w:sz w:val="32"/>
          <w:szCs w:val="32"/>
        </w:rPr>
        <w:t>1.企业经营管理的基本情况：包括企业名称、注册地、所有制性质、职工人数、总资产、资产负债率、银行信用等级、主营业务及销售收入、利润等。</w:t>
      </w:r>
    </w:p>
    <w:p w:rsidR="00782D9C" w:rsidRPr="00782D9C" w:rsidRDefault="00782D9C" w:rsidP="00782D9C">
      <w:pPr>
        <w:spacing w:line="560" w:lineRule="exact"/>
        <w:ind w:firstLineChars="200" w:firstLine="640"/>
        <w:rPr>
          <w:rFonts w:ascii="仿宋_GB2312" w:eastAsia="仿宋_GB2312" w:hint="eastAsia"/>
          <w:sz w:val="32"/>
          <w:szCs w:val="32"/>
        </w:rPr>
      </w:pPr>
      <w:r w:rsidRPr="00782D9C">
        <w:rPr>
          <w:rFonts w:ascii="仿宋_GB2312" w:eastAsia="仿宋_GB2312" w:hint="eastAsia"/>
          <w:sz w:val="32"/>
          <w:szCs w:val="32"/>
        </w:rPr>
        <w:t>2.企业在行业中地位和作用、科研和智力人才实力情况。</w:t>
      </w:r>
    </w:p>
    <w:p w:rsidR="00782D9C" w:rsidRPr="00782D9C" w:rsidRDefault="00782D9C" w:rsidP="00782D9C">
      <w:pPr>
        <w:spacing w:line="560" w:lineRule="exact"/>
        <w:ind w:firstLineChars="200" w:firstLine="640"/>
        <w:rPr>
          <w:rFonts w:ascii="仿宋_GB2312" w:eastAsia="仿宋_GB2312" w:hint="eastAsia"/>
          <w:sz w:val="32"/>
          <w:szCs w:val="32"/>
        </w:rPr>
      </w:pPr>
      <w:r w:rsidRPr="00782D9C">
        <w:rPr>
          <w:rFonts w:ascii="仿宋_GB2312" w:eastAsia="仿宋_GB2312" w:hint="eastAsia"/>
          <w:sz w:val="32"/>
          <w:szCs w:val="32"/>
        </w:rPr>
        <w:t>3.企业职工教育经费使用和职工教育培训、人才培养、科研、知识产权等方面情况。</w:t>
      </w:r>
    </w:p>
    <w:p w:rsidR="00782D9C" w:rsidRPr="00782D9C" w:rsidRDefault="00782D9C" w:rsidP="00782D9C">
      <w:pPr>
        <w:spacing w:line="560" w:lineRule="exact"/>
        <w:ind w:firstLineChars="200" w:firstLine="640"/>
        <w:rPr>
          <w:rFonts w:ascii="仿宋_GB2312" w:eastAsia="仿宋_GB2312" w:hint="eastAsia"/>
          <w:sz w:val="32"/>
          <w:szCs w:val="32"/>
        </w:rPr>
      </w:pPr>
      <w:r w:rsidRPr="00782D9C">
        <w:rPr>
          <w:rFonts w:ascii="仿宋_GB2312" w:eastAsia="仿宋_GB2312" w:hint="eastAsia"/>
          <w:sz w:val="32"/>
          <w:szCs w:val="32"/>
        </w:rPr>
        <w:t>4.企业在本产业领域开展教育培训、协同育人、产学研合作等方面的智力、技术、设备基础和竞争能力。</w:t>
      </w:r>
    </w:p>
    <w:p w:rsidR="00782D9C" w:rsidRPr="00782D9C" w:rsidRDefault="00782D9C" w:rsidP="00782D9C">
      <w:pPr>
        <w:spacing w:line="560" w:lineRule="exact"/>
        <w:ind w:firstLineChars="200" w:firstLine="640"/>
        <w:rPr>
          <w:rFonts w:ascii="黑体" w:eastAsia="黑体" w:hAnsi="黑体" w:hint="eastAsia"/>
          <w:sz w:val="32"/>
          <w:szCs w:val="32"/>
        </w:rPr>
      </w:pPr>
      <w:r w:rsidRPr="00782D9C">
        <w:rPr>
          <w:rFonts w:ascii="黑体" w:eastAsia="黑体" w:hAnsi="黑体" w:hint="eastAsia"/>
          <w:sz w:val="32"/>
          <w:szCs w:val="32"/>
        </w:rPr>
        <w:t>二、企业近3年开展产教融合基本情况</w:t>
      </w:r>
    </w:p>
    <w:p w:rsidR="00782D9C" w:rsidRPr="00782D9C" w:rsidRDefault="00782D9C" w:rsidP="00782D9C">
      <w:pPr>
        <w:spacing w:line="560" w:lineRule="exact"/>
        <w:ind w:firstLineChars="200" w:firstLine="640"/>
        <w:rPr>
          <w:rFonts w:ascii="仿宋_GB2312" w:eastAsia="仿宋_GB2312" w:hint="eastAsia"/>
          <w:sz w:val="32"/>
          <w:szCs w:val="32"/>
        </w:rPr>
      </w:pPr>
      <w:r w:rsidRPr="00782D9C">
        <w:rPr>
          <w:rFonts w:ascii="仿宋_GB2312" w:eastAsia="仿宋_GB2312" w:hint="eastAsia"/>
          <w:sz w:val="32"/>
          <w:szCs w:val="32"/>
        </w:rPr>
        <w:t>1.举办或参与举办职业院校或普通高等学校情况。</w:t>
      </w:r>
    </w:p>
    <w:p w:rsidR="00782D9C" w:rsidRPr="00782D9C" w:rsidRDefault="00782D9C" w:rsidP="00782D9C">
      <w:pPr>
        <w:spacing w:line="560" w:lineRule="exact"/>
        <w:ind w:firstLineChars="200" w:firstLine="640"/>
        <w:rPr>
          <w:rFonts w:ascii="仿宋_GB2312" w:eastAsia="仿宋_GB2312" w:hint="eastAsia"/>
          <w:sz w:val="32"/>
          <w:szCs w:val="32"/>
        </w:rPr>
      </w:pPr>
      <w:r w:rsidRPr="00782D9C">
        <w:rPr>
          <w:rFonts w:ascii="仿宋_GB2312" w:eastAsia="仿宋_GB2312" w:hint="eastAsia"/>
          <w:sz w:val="32"/>
          <w:szCs w:val="32"/>
        </w:rPr>
        <w:t>2.牵头成立或参与组建行业性或区域性职业教育集团或产教联盟等相关联盟组织情况。</w:t>
      </w:r>
    </w:p>
    <w:p w:rsidR="00782D9C" w:rsidRPr="00782D9C" w:rsidRDefault="00782D9C" w:rsidP="00782D9C">
      <w:pPr>
        <w:spacing w:line="560" w:lineRule="exact"/>
        <w:ind w:firstLineChars="200" w:firstLine="640"/>
        <w:rPr>
          <w:rFonts w:ascii="仿宋_GB2312" w:eastAsia="仿宋_GB2312" w:hint="eastAsia"/>
          <w:sz w:val="32"/>
          <w:szCs w:val="32"/>
        </w:rPr>
      </w:pPr>
      <w:r w:rsidRPr="00782D9C">
        <w:rPr>
          <w:rFonts w:ascii="仿宋_GB2312" w:eastAsia="仿宋_GB2312" w:hint="eastAsia"/>
          <w:sz w:val="32"/>
          <w:szCs w:val="32"/>
        </w:rPr>
        <w:t>3.承担省级以上现代学徒制和企业新型学徒制、1+X证书等试点任务，以及累计培养、毕业学生数</w:t>
      </w:r>
      <w:proofErr w:type="gramStart"/>
      <w:r w:rsidRPr="00782D9C">
        <w:rPr>
          <w:rFonts w:ascii="仿宋_GB2312" w:eastAsia="仿宋_GB2312" w:hint="eastAsia"/>
          <w:sz w:val="32"/>
          <w:szCs w:val="32"/>
        </w:rPr>
        <w:t>等成效</w:t>
      </w:r>
      <w:proofErr w:type="gramEnd"/>
      <w:r w:rsidRPr="00782D9C">
        <w:rPr>
          <w:rFonts w:ascii="仿宋_GB2312" w:eastAsia="仿宋_GB2312" w:hint="eastAsia"/>
          <w:sz w:val="32"/>
          <w:szCs w:val="32"/>
        </w:rPr>
        <w:t>情况。</w:t>
      </w:r>
    </w:p>
    <w:p w:rsidR="00782D9C" w:rsidRPr="00782D9C" w:rsidRDefault="00782D9C" w:rsidP="00782D9C">
      <w:pPr>
        <w:spacing w:line="560" w:lineRule="exact"/>
        <w:ind w:firstLineChars="200" w:firstLine="640"/>
        <w:rPr>
          <w:rFonts w:ascii="仿宋_GB2312" w:eastAsia="仿宋_GB2312" w:hint="eastAsia"/>
          <w:sz w:val="32"/>
          <w:szCs w:val="32"/>
        </w:rPr>
      </w:pPr>
      <w:r w:rsidRPr="00782D9C">
        <w:rPr>
          <w:rFonts w:ascii="仿宋_GB2312" w:eastAsia="仿宋_GB2312" w:hint="eastAsia"/>
          <w:sz w:val="32"/>
          <w:szCs w:val="32"/>
        </w:rPr>
        <w:t>4.与职业院校或普通高等学校开展有实质内容、具体项目的校企合作情况，包括主要形式、人才培养数量、接受学生实习实</w:t>
      </w:r>
      <w:r w:rsidRPr="00782D9C">
        <w:rPr>
          <w:rFonts w:ascii="仿宋_GB2312" w:eastAsia="仿宋_GB2312" w:hint="eastAsia"/>
          <w:sz w:val="32"/>
          <w:szCs w:val="32"/>
        </w:rPr>
        <w:lastRenderedPageBreak/>
        <w:t>训、接纳教师岗位实践以及面向社会开展技术技能培训服务等。</w:t>
      </w:r>
    </w:p>
    <w:p w:rsidR="00782D9C" w:rsidRPr="00782D9C" w:rsidRDefault="00782D9C" w:rsidP="00782D9C">
      <w:pPr>
        <w:spacing w:line="560" w:lineRule="exact"/>
        <w:ind w:firstLineChars="200" w:firstLine="640"/>
        <w:rPr>
          <w:rFonts w:ascii="仿宋_GB2312" w:eastAsia="仿宋_GB2312" w:hint="eastAsia"/>
          <w:sz w:val="32"/>
          <w:szCs w:val="32"/>
        </w:rPr>
      </w:pPr>
      <w:r w:rsidRPr="00782D9C">
        <w:rPr>
          <w:rFonts w:ascii="仿宋_GB2312" w:eastAsia="仿宋_GB2312" w:hint="eastAsia"/>
          <w:sz w:val="32"/>
          <w:szCs w:val="32"/>
        </w:rPr>
        <w:t>5.以校企合作等方式共建产教融合实训基地和其他创新载体情况。</w:t>
      </w:r>
    </w:p>
    <w:p w:rsidR="00782D9C" w:rsidRPr="00782D9C" w:rsidRDefault="00782D9C" w:rsidP="00782D9C">
      <w:pPr>
        <w:spacing w:line="560" w:lineRule="exact"/>
        <w:ind w:firstLineChars="200" w:firstLine="640"/>
        <w:rPr>
          <w:rFonts w:ascii="仿宋_GB2312" w:eastAsia="仿宋_GB2312" w:hint="eastAsia"/>
          <w:sz w:val="32"/>
          <w:szCs w:val="32"/>
        </w:rPr>
      </w:pPr>
      <w:r w:rsidRPr="00782D9C">
        <w:rPr>
          <w:rFonts w:ascii="仿宋_GB2312" w:eastAsia="仿宋_GB2312" w:hint="eastAsia"/>
          <w:sz w:val="32"/>
          <w:szCs w:val="32"/>
        </w:rPr>
        <w:t>6.捐赠职业院校、普通高等学校教学设施设备情况。</w:t>
      </w:r>
    </w:p>
    <w:p w:rsidR="00782D9C" w:rsidRPr="00782D9C" w:rsidRDefault="00782D9C" w:rsidP="00782D9C">
      <w:pPr>
        <w:spacing w:line="560" w:lineRule="exact"/>
        <w:ind w:firstLineChars="200" w:firstLine="640"/>
        <w:rPr>
          <w:rFonts w:ascii="仿宋_GB2312" w:eastAsia="仿宋_GB2312" w:hint="eastAsia"/>
          <w:sz w:val="32"/>
          <w:szCs w:val="32"/>
        </w:rPr>
      </w:pPr>
      <w:r w:rsidRPr="00782D9C">
        <w:rPr>
          <w:rFonts w:ascii="仿宋_GB2312" w:eastAsia="仿宋_GB2312" w:hint="eastAsia"/>
          <w:sz w:val="32"/>
          <w:szCs w:val="32"/>
        </w:rPr>
        <w:t>7.参与职业院校、普通高等学校教学改革、课程开发等工作情况。</w:t>
      </w:r>
    </w:p>
    <w:p w:rsidR="00782D9C" w:rsidRPr="00782D9C" w:rsidRDefault="00782D9C" w:rsidP="00782D9C">
      <w:pPr>
        <w:spacing w:line="560" w:lineRule="exact"/>
        <w:ind w:firstLineChars="200" w:firstLine="640"/>
        <w:rPr>
          <w:rFonts w:ascii="仿宋_GB2312" w:eastAsia="仿宋_GB2312" w:hint="eastAsia"/>
          <w:sz w:val="32"/>
          <w:szCs w:val="32"/>
        </w:rPr>
      </w:pPr>
      <w:r w:rsidRPr="00782D9C">
        <w:rPr>
          <w:rFonts w:ascii="仿宋_GB2312" w:eastAsia="仿宋_GB2312" w:hint="eastAsia"/>
          <w:sz w:val="32"/>
          <w:szCs w:val="32"/>
        </w:rPr>
        <w:t>8.企业产教融合组织机构及运行机制，包括各项制度建立、组织建设、经费保障、人员配置、创新环境等。</w:t>
      </w:r>
    </w:p>
    <w:p w:rsidR="00782D9C" w:rsidRPr="00782D9C" w:rsidRDefault="00782D9C" w:rsidP="00782D9C">
      <w:pPr>
        <w:spacing w:line="560" w:lineRule="exact"/>
        <w:ind w:firstLineChars="200" w:firstLine="640"/>
        <w:rPr>
          <w:rFonts w:ascii="仿宋_GB2312" w:eastAsia="仿宋_GB2312" w:hint="eastAsia"/>
          <w:sz w:val="32"/>
          <w:szCs w:val="32"/>
        </w:rPr>
      </w:pPr>
      <w:r w:rsidRPr="00782D9C">
        <w:rPr>
          <w:rFonts w:ascii="黑体" w:eastAsia="黑体" w:hAnsi="黑体" w:hint="eastAsia"/>
          <w:sz w:val="32"/>
          <w:szCs w:val="32"/>
        </w:rPr>
        <w:t>三、企业产教融合发展规划</w:t>
      </w:r>
    </w:p>
    <w:p w:rsidR="00782D9C" w:rsidRPr="00782D9C" w:rsidRDefault="00782D9C" w:rsidP="00782D9C">
      <w:pPr>
        <w:spacing w:line="560" w:lineRule="exact"/>
        <w:ind w:firstLineChars="200" w:firstLine="640"/>
        <w:rPr>
          <w:rFonts w:ascii="仿宋_GB2312" w:eastAsia="仿宋_GB2312" w:hint="eastAsia"/>
          <w:sz w:val="32"/>
          <w:szCs w:val="32"/>
        </w:rPr>
      </w:pPr>
      <w:r w:rsidRPr="00782D9C">
        <w:rPr>
          <w:rFonts w:ascii="仿宋_GB2312" w:eastAsia="仿宋_GB2312" w:hint="eastAsia"/>
          <w:sz w:val="32"/>
          <w:szCs w:val="32"/>
        </w:rPr>
        <w:t>主要包括未来3年开展产教融合、校企合作的工作计划及主要目标。</w:t>
      </w:r>
    </w:p>
    <w:p w:rsidR="00782D9C" w:rsidRPr="00782D9C" w:rsidRDefault="00782D9C" w:rsidP="00782D9C">
      <w:pPr>
        <w:spacing w:line="560" w:lineRule="exact"/>
        <w:ind w:firstLineChars="200" w:firstLine="640"/>
        <w:rPr>
          <w:rFonts w:ascii="黑体" w:eastAsia="黑体" w:hAnsi="黑体" w:hint="eastAsia"/>
          <w:sz w:val="32"/>
          <w:szCs w:val="32"/>
        </w:rPr>
      </w:pPr>
      <w:r w:rsidRPr="00782D9C">
        <w:rPr>
          <w:rFonts w:ascii="黑体" w:eastAsia="黑体" w:hAnsi="黑体" w:hint="eastAsia"/>
          <w:sz w:val="32"/>
          <w:szCs w:val="32"/>
        </w:rPr>
        <w:t>四、建立稳定合作关系的本市职业院校、普通高等学校推荐意见（盖章）</w:t>
      </w:r>
    </w:p>
    <w:p w:rsidR="00623B52" w:rsidRPr="00782D9C" w:rsidRDefault="00623B52" w:rsidP="00782D9C">
      <w:pPr>
        <w:spacing w:line="560" w:lineRule="exact"/>
        <w:ind w:firstLineChars="200" w:firstLine="640"/>
        <w:rPr>
          <w:rFonts w:ascii="仿宋_GB2312" w:eastAsia="仿宋_GB2312" w:hint="eastAsia"/>
          <w:sz w:val="32"/>
          <w:szCs w:val="32"/>
        </w:rPr>
      </w:pPr>
    </w:p>
    <w:sectPr w:rsidR="00623B52" w:rsidRPr="00782D9C">
      <w:footerReference w:type="default" r:id="rId8"/>
      <w:pgSz w:w="11906" w:h="16838"/>
      <w:pgMar w:top="2098" w:right="1531" w:bottom="1984" w:left="1531" w:header="851" w:footer="992" w:gutter="0"/>
      <w:pgNumType w:fmt="numberInDash"/>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116D1" w:rsidRDefault="003116D1">
      <w:r>
        <w:separator/>
      </w:r>
    </w:p>
  </w:endnote>
  <w:endnote w:type="continuationSeparator" w:id="0">
    <w:p w:rsidR="003116D1" w:rsidRDefault="003116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3B52" w:rsidRDefault="00B57B39">
    <w:pPr>
      <w:pStyle w:val="a5"/>
    </w:pPr>
    <w:r>
      <w:rPr>
        <w:noProof/>
      </w:rPr>
      <mc:AlternateContent>
        <mc:Choice Requires="wps">
          <w:drawing>
            <wp:anchor distT="0" distB="0" distL="114300" distR="114300" simplePos="0" relativeHeight="251657216"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rsidR="00623B52" w:rsidRDefault="00B57B39">
                          <w:pPr>
                            <w:pStyle w:val="a5"/>
                            <w:rPr>
                              <w:rStyle w:val="aa"/>
                              <w:rFonts w:ascii="宋体" w:cs="宋体"/>
                              <w:sz w:val="28"/>
                              <w:szCs w:val="28"/>
                            </w:rPr>
                          </w:pPr>
                          <w:r>
                            <w:rPr>
                              <w:rStyle w:val="aa"/>
                              <w:rFonts w:ascii="宋体" w:hAnsi="宋体" w:cs="宋体"/>
                              <w:sz w:val="28"/>
                              <w:szCs w:val="28"/>
                            </w:rPr>
                            <w:fldChar w:fldCharType="begin"/>
                          </w:r>
                          <w:r>
                            <w:rPr>
                              <w:rStyle w:val="aa"/>
                              <w:rFonts w:ascii="宋体" w:hAnsi="宋体" w:cs="宋体"/>
                              <w:sz w:val="28"/>
                              <w:szCs w:val="28"/>
                            </w:rPr>
                            <w:instrText xml:space="preserve">PAGE  </w:instrText>
                          </w:r>
                          <w:r>
                            <w:rPr>
                              <w:rStyle w:val="aa"/>
                              <w:rFonts w:ascii="宋体" w:hAnsi="宋体" w:cs="宋体"/>
                              <w:sz w:val="28"/>
                              <w:szCs w:val="28"/>
                            </w:rPr>
                            <w:fldChar w:fldCharType="separate"/>
                          </w:r>
                          <w:r w:rsidR="00782D9C">
                            <w:rPr>
                              <w:rStyle w:val="aa"/>
                              <w:rFonts w:ascii="宋体" w:hAnsi="宋体" w:cs="宋体"/>
                              <w:noProof/>
                              <w:sz w:val="28"/>
                              <w:szCs w:val="28"/>
                            </w:rPr>
                            <w:t>- 2 -</w:t>
                          </w:r>
                          <w:r>
                            <w:rPr>
                              <w:rStyle w:val="aa"/>
                              <w:rFonts w:ascii="宋体" w:hAnsi="宋体" w:cs="宋体"/>
                              <w:sz w:val="28"/>
                              <w:szCs w:val="28"/>
                            </w:rPr>
                            <w:fldChar w:fldCharType="end"/>
                          </w:r>
                        </w:p>
                      </w:txbxContent>
                    </wps:txbx>
                    <wps:bodyPr wrap="none" lIns="0" tIns="0" rIns="0" bIns="0" upright="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7216;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" filled="f" stroked="f" strokeweight=".5pt">
              <v:textbox style="mso-fit-shape-to-text:t" inset="0,0,0,0">
                <w:txbxContent>
                  <w:p w:rsidR="00623B52" w:rsidRDefault="00B57B39">
                    <w:pPr>
                      <w:pStyle w:val="a5"/>
                      <w:rPr>
                        <w:rStyle w:val="aa"/>
                        <w:rFonts w:ascii="宋体" w:cs="宋体"/>
                        <w:sz w:val="28"/>
                        <w:szCs w:val="28"/>
                      </w:rPr>
                    </w:pPr>
                    <w:r>
                      <w:rPr>
                        <w:rStyle w:val="aa"/>
                        <w:rFonts w:ascii="宋体" w:hAnsi="宋体" w:cs="宋体"/>
                        <w:sz w:val="28"/>
                        <w:szCs w:val="28"/>
                      </w:rPr>
                      <w:fldChar w:fldCharType="begin"/>
                    </w:r>
                    <w:r>
                      <w:rPr>
                        <w:rStyle w:val="aa"/>
                        <w:rFonts w:ascii="宋体" w:hAnsi="宋体" w:cs="宋体"/>
                        <w:sz w:val="28"/>
                        <w:szCs w:val="28"/>
                      </w:rPr>
                      <w:instrText xml:space="preserve">PAGE  </w:instrText>
                    </w:r>
                    <w:r>
                      <w:rPr>
                        <w:rStyle w:val="aa"/>
                        <w:rFonts w:ascii="宋体" w:hAnsi="宋体" w:cs="宋体"/>
                        <w:sz w:val="28"/>
                        <w:szCs w:val="28"/>
                      </w:rPr>
                      <w:fldChar w:fldCharType="separate"/>
                    </w:r>
                    <w:r w:rsidR="00782D9C">
                      <w:rPr>
                        <w:rStyle w:val="aa"/>
                        <w:rFonts w:ascii="宋体" w:hAnsi="宋体" w:cs="宋体"/>
                        <w:noProof/>
                        <w:sz w:val="28"/>
                        <w:szCs w:val="28"/>
                      </w:rPr>
                      <w:t>- 2 -</w:t>
                    </w:r>
                    <w:r>
                      <w:rPr>
                        <w:rStyle w:val="aa"/>
                        <w:rFonts w:ascii="宋体" w:hAnsi="宋体" w:cs="宋体"/>
                        <w:sz w:val="28"/>
                        <w:szCs w:val="28"/>
                      </w:rP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116D1" w:rsidRDefault="003116D1">
      <w:r>
        <w:separator/>
      </w:r>
    </w:p>
  </w:footnote>
  <w:footnote w:type="continuationSeparator" w:id="0">
    <w:p w:rsidR="003116D1" w:rsidRDefault="003116D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BEFF30D3"/>
    <w:multiLevelType w:val="singleLevel"/>
    <w:tmpl w:val="BEFF30D3"/>
    <w:lvl w:ilvl="0">
      <w:start w:val="1"/>
      <w:numFmt w:val="decimal"/>
      <w:suff w:val="space"/>
      <w:lvlText w:val="%1."/>
      <w:lvlJc w:val="left"/>
      <w:rPr>
        <w:rFonts w:cs="Times New Roman"/>
      </w:rPr>
    </w:lvl>
  </w:abstractNum>
  <w:abstractNum w:abstractNumId="1">
    <w:nsid w:val="24422467"/>
    <w:multiLevelType w:val="singleLevel"/>
    <w:tmpl w:val="24422467"/>
    <w:lvl w:ilvl="0">
      <w:start w:val="1"/>
      <w:numFmt w:val="decimal"/>
      <w:suff w:val="space"/>
      <w:lvlText w:val="%1."/>
      <w:lvlJc w:val="left"/>
      <w:rPr>
        <w:rFonts w:cs="Times New Roman"/>
      </w:rPr>
    </w:lvl>
  </w:abstractNum>
  <w:abstractNum w:abstractNumId="2">
    <w:nsid w:val="4A8AA732"/>
    <w:multiLevelType w:val="singleLevel"/>
    <w:tmpl w:val="4A8AA732"/>
    <w:lvl w:ilvl="0">
      <w:start w:val="1"/>
      <w:numFmt w:val="chineseCounting"/>
      <w:suff w:val="nothing"/>
      <w:lvlText w:val="%1、"/>
      <w:lvlJc w:val="left"/>
      <w:rPr>
        <w:rFonts w:cs="Times New Roman" w:hint="eastAsi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HorizontalSpacing w:val="105"/>
  <w:drawingGridVerticalSpacing w:val="156"/>
  <w:noPunctuationKerning/>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09D6"/>
    <w:rsid w:val="000011C7"/>
    <w:rsid w:val="0000797A"/>
    <w:rsid w:val="000121B8"/>
    <w:rsid w:val="0001598F"/>
    <w:rsid w:val="00016E91"/>
    <w:rsid w:val="00017EC7"/>
    <w:rsid w:val="00021174"/>
    <w:rsid w:val="00025642"/>
    <w:rsid w:val="000928E7"/>
    <w:rsid w:val="00096314"/>
    <w:rsid w:val="000A337C"/>
    <w:rsid w:val="000A515E"/>
    <w:rsid w:val="000A5213"/>
    <w:rsid w:val="000B1F27"/>
    <w:rsid w:val="000B2D73"/>
    <w:rsid w:val="000C1BF1"/>
    <w:rsid w:val="000C35F0"/>
    <w:rsid w:val="000D0C8C"/>
    <w:rsid w:val="000D3F1C"/>
    <w:rsid w:val="000E4899"/>
    <w:rsid w:val="000E5317"/>
    <w:rsid w:val="000F2741"/>
    <w:rsid w:val="000F3466"/>
    <w:rsid w:val="00110C03"/>
    <w:rsid w:val="0011541C"/>
    <w:rsid w:val="001177E4"/>
    <w:rsid w:val="00135D87"/>
    <w:rsid w:val="00152099"/>
    <w:rsid w:val="001A430B"/>
    <w:rsid w:val="001A7DB0"/>
    <w:rsid w:val="001C749E"/>
    <w:rsid w:val="001D082C"/>
    <w:rsid w:val="001E0A3E"/>
    <w:rsid w:val="001F40FD"/>
    <w:rsid w:val="0020690F"/>
    <w:rsid w:val="00222A03"/>
    <w:rsid w:val="002263DD"/>
    <w:rsid w:val="00227AB8"/>
    <w:rsid w:val="002635DE"/>
    <w:rsid w:val="00274157"/>
    <w:rsid w:val="00280A27"/>
    <w:rsid w:val="00282904"/>
    <w:rsid w:val="002928BC"/>
    <w:rsid w:val="002B2552"/>
    <w:rsid w:val="002C6CA6"/>
    <w:rsid w:val="002D4C22"/>
    <w:rsid w:val="002D7F20"/>
    <w:rsid w:val="002E22E6"/>
    <w:rsid w:val="002E5292"/>
    <w:rsid w:val="002E62AA"/>
    <w:rsid w:val="002F7390"/>
    <w:rsid w:val="002F7B48"/>
    <w:rsid w:val="0030161A"/>
    <w:rsid w:val="00304DCA"/>
    <w:rsid w:val="003116D1"/>
    <w:rsid w:val="00313D7D"/>
    <w:rsid w:val="003230D1"/>
    <w:rsid w:val="003237C0"/>
    <w:rsid w:val="00323E01"/>
    <w:rsid w:val="00324B06"/>
    <w:rsid w:val="00325ACA"/>
    <w:rsid w:val="003260E2"/>
    <w:rsid w:val="003308B9"/>
    <w:rsid w:val="0033182D"/>
    <w:rsid w:val="00333F6C"/>
    <w:rsid w:val="0034777C"/>
    <w:rsid w:val="00350F56"/>
    <w:rsid w:val="003578A5"/>
    <w:rsid w:val="00372F2D"/>
    <w:rsid w:val="003A718D"/>
    <w:rsid w:val="003B482D"/>
    <w:rsid w:val="003B4A6F"/>
    <w:rsid w:val="003D47AD"/>
    <w:rsid w:val="003F657C"/>
    <w:rsid w:val="004007D0"/>
    <w:rsid w:val="00405FFD"/>
    <w:rsid w:val="00413D01"/>
    <w:rsid w:val="004208C0"/>
    <w:rsid w:val="00421620"/>
    <w:rsid w:val="0042260E"/>
    <w:rsid w:val="004361C8"/>
    <w:rsid w:val="0045666A"/>
    <w:rsid w:val="00457CAC"/>
    <w:rsid w:val="004653FD"/>
    <w:rsid w:val="004766BB"/>
    <w:rsid w:val="00480E6D"/>
    <w:rsid w:val="004811DD"/>
    <w:rsid w:val="004A11B7"/>
    <w:rsid w:val="004A1D7F"/>
    <w:rsid w:val="004D4E15"/>
    <w:rsid w:val="004E0A28"/>
    <w:rsid w:val="004E573C"/>
    <w:rsid w:val="00503AEC"/>
    <w:rsid w:val="0052571A"/>
    <w:rsid w:val="005326E0"/>
    <w:rsid w:val="00535ABB"/>
    <w:rsid w:val="00537CD4"/>
    <w:rsid w:val="00551051"/>
    <w:rsid w:val="005626D8"/>
    <w:rsid w:val="00566D4C"/>
    <w:rsid w:val="005679B9"/>
    <w:rsid w:val="0057202E"/>
    <w:rsid w:val="0057341A"/>
    <w:rsid w:val="005815AA"/>
    <w:rsid w:val="005831F1"/>
    <w:rsid w:val="0058629E"/>
    <w:rsid w:val="005878E5"/>
    <w:rsid w:val="005A2802"/>
    <w:rsid w:val="005A7182"/>
    <w:rsid w:val="005C5339"/>
    <w:rsid w:val="005D16E9"/>
    <w:rsid w:val="005D1918"/>
    <w:rsid w:val="005E4366"/>
    <w:rsid w:val="005E52D5"/>
    <w:rsid w:val="005F6D51"/>
    <w:rsid w:val="00601C70"/>
    <w:rsid w:val="00611E18"/>
    <w:rsid w:val="00613E74"/>
    <w:rsid w:val="00616900"/>
    <w:rsid w:val="00620694"/>
    <w:rsid w:val="00623B52"/>
    <w:rsid w:val="0063307D"/>
    <w:rsid w:val="00634915"/>
    <w:rsid w:val="00636261"/>
    <w:rsid w:val="00641F04"/>
    <w:rsid w:val="006545F7"/>
    <w:rsid w:val="006641B6"/>
    <w:rsid w:val="00664216"/>
    <w:rsid w:val="00671B47"/>
    <w:rsid w:val="00672FFC"/>
    <w:rsid w:val="0068513A"/>
    <w:rsid w:val="006877B3"/>
    <w:rsid w:val="00692974"/>
    <w:rsid w:val="00694FCE"/>
    <w:rsid w:val="006A2857"/>
    <w:rsid w:val="006B460D"/>
    <w:rsid w:val="006C1367"/>
    <w:rsid w:val="006D350D"/>
    <w:rsid w:val="006D6C2A"/>
    <w:rsid w:val="006F0DD6"/>
    <w:rsid w:val="007015D0"/>
    <w:rsid w:val="0072142C"/>
    <w:rsid w:val="00722468"/>
    <w:rsid w:val="00750A0D"/>
    <w:rsid w:val="00751146"/>
    <w:rsid w:val="00755607"/>
    <w:rsid w:val="00765781"/>
    <w:rsid w:val="00774FAA"/>
    <w:rsid w:val="00782D9C"/>
    <w:rsid w:val="00791622"/>
    <w:rsid w:val="00795C2B"/>
    <w:rsid w:val="007B3CA1"/>
    <w:rsid w:val="007C601E"/>
    <w:rsid w:val="007D5ACD"/>
    <w:rsid w:val="007E1D1A"/>
    <w:rsid w:val="007E7159"/>
    <w:rsid w:val="007F318A"/>
    <w:rsid w:val="007F32A8"/>
    <w:rsid w:val="007F7079"/>
    <w:rsid w:val="007F7D33"/>
    <w:rsid w:val="00801B9E"/>
    <w:rsid w:val="00806388"/>
    <w:rsid w:val="00844432"/>
    <w:rsid w:val="008615B0"/>
    <w:rsid w:val="00866EE2"/>
    <w:rsid w:val="00870969"/>
    <w:rsid w:val="008722F9"/>
    <w:rsid w:val="00883F44"/>
    <w:rsid w:val="0088483C"/>
    <w:rsid w:val="008927B8"/>
    <w:rsid w:val="008A342D"/>
    <w:rsid w:val="008B12DB"/>
    <w:rsid w:val="008D4180"/>
    <w:rsid w:val="008E5F3A"/>
    <w:rsid w:val="008F2445"/>
    <w:rsid w:val="008F3891"/>
    <w:rsid w:val="00904413"/>
    <w:rsid w:val="009067FE"/>
    <w:rsid w:val="00917C19"/>
    <w:rsid w:val="00937AD0"/>
    <w:rsid w:val="0094084A"/>
    <w:rsid w:val="0095451B"/>
    <w:rsid w:val="00963D82"/>
    <w:rsid w:val="00971AA1"/>
    <w:rsid w:val="00985D9F"/>
    <w:rsid w:val="009912CE"/>
    <w:rsid w:val="009A332D"/>
    <w:rsid w:val="009A6253"/>
    <w:rsid w:val="009A7F9D"/>
    <w:rsid w:val="009C0361"/>
    <w:rsid w:val="009D1894"/>
    <w:rsid w:val="009D199D"/>
    <w:rsid w:val="009D2B14"/>
    <w:rsid w:val="009E3A38"/>
    <w:rsid w:val="009E64BA"/>
    <w:rsid w:val="009E6523"/>
    <w:rsid w:val="009F0593"/>
    <w:rsid w:val="00A0565D"/>
    <w:rsid w:val="00A10388"/>
    <w:rsid w:val="00A26995"/>
    <w:rsid w:val="00A26A8E"/>
    <w:rsid w:val="00A45DE0"/>
    <w:rsid w:val="00A46D53"/>
    <w:rsid w:val="00A71CD7"/>
    <w:rsid w:val="00A810F4"/>
    <w:rsid w:val="00AA77BE"/>
    <w:rsid w:val="00AB2368"/>
    <w:rsid w:val="00AB57F7"/>
    <w:rsid w:val="00AC1829"/>
    <w:rsid w:val="00AE2B4F"/>
    <w:rsid w:val="00AF15A4"/>
    <w:rsid w:val="00AF69BB"/>
    <w:rsid w:val="00B02F61"/>
    <w:rsid w:val="00B1684F"/>
    <w:rsid w:val="00B27C78"/>
    <w:rsid w:val="00B355AA"/>
    <w:rsid w:val="00B36BDD"/>
    <w:rsid w:val="00B40DEA"/>
    <w:rsid w:val="00B42CD3"/>
    <w:rsid w:val="00B57B39"/>
    <w:rsid w:val="00B62A3E"/>
    <w:rsid w:val="00B641F4"/>
    <w:rsid w:val="00B7784C"/>
    <w:rsid w:val="00B84B27"/>
    <w:rsid w:val="00BA3E5F"/>
    <w:rsid w:val="00BB10B6"/>
    <w:rsid w:val="00BC398F"/>
    <w:rsid w:val="00BD3583"/>
    <w:rsid w:val="00BE08E6"/>
    <w:rsid w:val="00C047D5"/>
    <w:rsid w:val="00C0680F"/>
    <w:rsid w:val="00C1072C"/>
    <w:rsid w:val="00C2033B"/>
    <w:rsid w:val="00C41350"/>
    <w:rsid w:val="00C42FB7"/>
    <w:rsid w:val="00C4419A"/>
    <w:rsid w:val="00C46957"/>
    <w:rsid w:val="00C51B89"/>
    <w:rsid w:val="00C53290"/>
    <w:rsid w:val="00C6006C"/>
    <w:rsid w:val="00C61B58"/>
    <w:rsid w:val="00C7352F"/>
    <w:rsid w:val="00C773D3"/>
    <w:rsid w:val="00C837F0"/>
    <w:rsid w:val="00CA48F6"/>
    <w:rsid w:val="00CB4556"/>
    <w:rsid w:val="00CC13CC"/>
    <w:rsid w:val="00CC1FD7"/>
    <w:rsid w:val="00CD0D7E"/>
    <w:rsid w:val="00CD32A8"/>
    <w:rsid w:val="00CE2452"/>
    <w:rsid w:val="00CF004B"/>
    <w:rsid w:val="00CF08BF"/>
    <w:rsid w:val="00CF578A"/>
    <w:rsid w:val="00CF6F9D"/>
    <w:rsid w:val="00D11F34"/>
    <w:rsid w:val="00D138EA"/>
    <w:rsid w:val="00D21E15"/>
    <w:rsid w:val="00D27FF1"/>
    <w:rsid w:val="00D3591F"/>
    <w:rsid w:val="00D37D76"/>
    <w:rsid w:val="00D434E0"/>
    <w:rsid w:val="00D43AB7"/>
    <w:rsid w:val="00D52E4D"/>
    <w:rsid w:val="00D568C4"/>
    <w:rsid w:val="00D6085E"/>
    <w:rsid w:val="00D6640D"/>
    <w:rsid w:val="00D7497B"/>
    <w:rsid w:val="00D95534"/>
    <w:rsid w:val="00D97ECF"/>
    <w:rsid w:val="00DA3D03"/>
    <w:rsid w:val="00DB0975"/>
    <w:rsid w:val="00DB3FBA"/>
    <w:rsid w:val="00DC09D6"/>
    <w:rsid w:val="00DD54DF"/>
    <w:rsid w:val="00E02CB2"/>
    <w:rsid w:val="00E3220D"/>
    <w:rsid w:val="00E400CE"/>
    <w:rsid w:val="00E76BF7"/>
    <w:rsid w:val="00E76CFC"/>
    <w:rsid w:val="00E84528"/>
    <w:rsid w:val="00E85145"/>
    <w:rsid w:val="00E87420"/>
    <w:rsid w:val="00E874AD"/>
    <w:rsid w:val="00E95379"/>
    <w:rsid w:val="00E95A4B"/>
    <w:rsid w:val="00EA28FB"/>
    <w:rsid w:val="00EA3D07"/>
    <w:rsid w:val="00EB241A"/>
    <w:rsid w:val="00ED2690"/>
    <w:rsid w:val="00EE4B8E"/>
    <w:rsid w:val="00EF6344"/>
    <w:rsid w:val="00F054FA"/>
    <w:rsid w:val="00F10F68"/>
    <w:rsid w:val="00F303A2"/>
    <w:rsid w:val="00F32469"/>
    <w:rsid w:val="00F438FE"/>
    <w:rsid w:val="00F515EF"/>
    <w:rsid w:val="00F518FA"/>
    <w:rsid w:val="00F6104E"/>
    <w:rsid w:val="00F629A1"/>
    <w:rsid w:val="00F64A3F"/>
    <w:rsid w:val="00F8115F"/>
    <w:rsid w:val="00F81D6A"/>
    <w:rsid w:val="00F90478"/>
    <w:rsid w:val="00F9289F"/>
    <w:rsid w:val="00FA69AD"/>
    <w:rsid w:val="00FA6D72"/>
    <w:rsid w:val="00FC07E7"/>
    <w:rsid w:val="00FC4D1A"/>
    <w:rsid w:val="00FC5DE7"/>
    <w:rsid w:val="00FD29A0"/>
    <w:rsid w:val="00FE65A4"/>
    <w:rsid w:val="00FF725F"/>
    <w:rsid w:val="015B397A"/>
    <w:rsid w:val="01936EEB"/>
    <w:rsid w:val="02340C6D"/>
    <w:rsid w:val="03023CE6"/>
    <w:rsid w:val="043C4546"/>
    <w:rsid w:val="0453157E"/>
    <w:rsid w:val="04797638"/>
    <w:rsid w:val="04843616"/>
    <w:rsid w:val="05AB2611"/>
    <w:rsid w:val="05D353B7"/>
    <w:rsid w:val="05D4023F"/>
    <w:rsid w:val="0663656E"/>
    <w:rsid w:val="06AB30BB"/>
    <w:rsid w:val="0790580E"/>
    <w:rsid w:val="07D836A8"/>
    <w:rsid w:val="09584F2E"/>
    <w:rsid w:val="098C5684"/>
    <w:rsid w:val="0A712E3A"/>
    <w:rsid w:val="0AFB2CC3"/>
    <w:rsid w:val="0BC550EE"/>
    <w:rsid w:val="0C2F3557"/>
    <w:rsid w:val="0CFC768D"/>
    <w:rsid w:val="0D2019C3"/>
    <w:rsid w:val="0D364143"/>
    <w:rsid w:val="0D566FE9"/>
    <w:rsid w:val="0E7F2433"/>
    <w:rsid w:val="0EAF027B"/>
    <w:rsid w:val="0F0F3E2D"/>
    <w:rsid w:val="0F1D2949"/>
    <w:rsid w:val="10661CE1"/>
    <w:rsid w:val="1142520D"/>
    <w:rsid w:val="12073AF8"/>
    <w:rsid w:val="12502ED6"/>
    <w:rsid w:val="12BA700B"/>
    <w:rsid w:val="12D749BF"/>
    <w:rsid w:val="135031EF"/>
    <w:rsid w:val="13B700CF"/>
    <w:rsid w:val="13F3569F"/>
    <w:rsid w:val="14130D8B"/>
    <w:rsid w:val="145825DF"/>
    <w:rsid w:val="14DD22FE"/>
    <w:rsid w:val="14F24D7A"/>
    <w:rsid w:val="15251B85"/>
    <w:rsid w:val="15634C3E"/>
    <w:rsid w:val="157B622A"/>
    <w:rsid w:val="15D347B1"/>
    <w:rsid w:val="15E36C92"/>
    <w:rsid w:val="16270CCE"/>
    <w:rsid w:val="16287E5A"/>
    <w:rsid w:val="17491989"/>
    <w:rsid w:val="17E44664"/>
    <w:rsid w:val="1806288E"/>
    <w:rsid w:val="18117565"/>
    <w:rsid w:val="18376E4A"/>
    <w:rsid w:val="188A24E2"/>
    <w:rsid w:val="1906516E"/>
    <w:rsid w:val="19A52B86"/>
    <w:rsid w:val="1A5F5F83"/>
    <w:rsid w:val="1B8F45AE"/>
    <w:rsid w:val="1B8F502F"/>
    <w:rsid w:val="1C6A6FA3"/>
    <w:rsid w:val="1C9B35BB"/>
    <w:rsid w:val="1CA846DF"/>
    <w:rsid w:val="1D2C10F7"/>
    <w:rsid w:val="1D716D3D"/>
    <w:rsid w:val="1DA56087"/>
    <w:rsid w:val="1EEC0395"/>
    <w:rsid w:val="1EF548F6"/>
    <w:rsid w:val="200C71B7"/>
    <w:rsid w:val="206E3F4D"/>
    <w:rsid w:val="21085704"/>
    <w:rsid w:val="213B605F"/>
    <w:rsid w:val="214A2D21"/>
    <w:rsid w:val="21B47C8D"/>
    <w:rsid w:val="221A691A"/>
    <w:rsid w:val="22211C0D"/>
    <w:rsid w:val="227E1E94"/>
    <w:rsid w:val="22AF5034"/>
    <w:rsid w:val="237048DE"/>
    <w:rsid w:val="23AD5956"/>
    <w:rsid w:val="23C0289D"/>
    <w:rsid w:val="23F73A04"/>
    <w:rsid w:val="24931443"/>
    <w:rsid w:val="25120909"/>
    <w:rsid w:val="25A011CF"/>
    <w:rsid w:val="26C30EB9"/>
    <w:rsid w:val="275C5725"/>
    <w:rsid w:val="27D833E2"/>
    <w:rsid w:val="29374C50"/>
    <w:rsid w:val="29706EC1"/>
    <w:rsid w:val="2B3066BA"/>
    <w:rsid w:val="2B5B14F2"/>
    <w:rsid w:val="2BA61A52"/>
    <w:rsid w:val="2BAF4E18"/>
    <w:rsid w:val="2CA46185"/>
    <w:rsid w:val="2FF14756"/>
    <w:rsid w:val="31F426E9"/>
    <w:rsid w:val="32075B19"/>
    <w:rsid w:val="336541CB"/>
    <w:rsid w:val="339D1BB1"/>
    <w:rsid w:val="33EA149F"/>
    <w:rsid w:val="348041FF"/>
    <w:rsid w:val="34FB1A2C"/>
    <w:rsid w:val="34FF3B7F"/>
    <w:rsid w:val="351D6CAD"/>
    <w:rsid w:val="360269E7"/>
    <w:rsid w:val="36BA0A00"/>
    <w:rsid w:val="370E67B4"/>
    <w:rsid w:val="372A400B"/>
    <w:rsid w:val="373D0CCA"/>
    <w:rsid w:val="37F22F00"/>
    <w:rsid w:val="3828268A"/>
    <w:rsid w:val="386E22F8"/>
    <w:rsid w:val="38AA7844"/>
    <w:rsid w:val="3A162D97"/>
    <w:rsid w:val="3A3030DE"/>
    <w:rsid w:val="3A4358E8"/>
    <w:rsid w:val="3A6B3C4C"/>
    <w:rsid w:val="3ABF1F5A"/>
    <w:rsid w:val="3AD56834"/>
    <w:rsid w:val="3B7C3612"/>
    <w:rsid w:val="3B8B2370"/>
    <w:rsid w:val="3CA34659"/>
    <w:rsid w:val="3CB808BA"/>
    <w:rsid w:val="3D0F2E9F"/>
    <w:rsid w:val="3D92718D"/>
    <w:rsid w:val="3D96560B"/>
    <w:rsid w:val="3F167560"/>
    <w:rsid w:val="3F382D41"/>
    <w:rsid w:val="3F672A6B"/>
    <w:rsid w:val="40A56D86"/>
    <w:rsid w:val="40AF4D91"/>
    <w:rsid w:val="40C06717"/>
    <w:rsid w:val="41147F3F"/>
    <w:rsid w:val="4266653B"/>
    <w:rsid w:val="43A33BDE"/>
    <w:rsid w:val="43A57FD7"/>
    <w:rsid w:val="43B12FA8"/>
    <w:rsid w:val="45C524ED"/>
    <w:rsid w:val="46306CD5"/>
    <w:rsid w:val="468C20A2"/>
    <w:rsid w:val="47CC6B92"/>
    <w:rsid w:val="47F0100F"/>
    <w:rsid w:val="480B62EB"/>
    <w:rsid w:val="4869191A"/>
    <w:rsid w:val="48A719EA"/>
    <w:rsid w:val="48D268A1"/>
    <w:rsid w:val="48DC3FFD"/>
    <w:rsid w:val="49C53402"/>
    <w:rsid w:val="49E53132"/>
    <w:rsid w:val="4A5B4EB1"/>
    <w:rsid w:val="4B9158B4"/>
    <w:rsid w:val="4C596B91"/>
    <w:rsid w:val="4CB45FFC"/>
    <w:rsid w:val="4DD77F81"/>
    <w:rsid w:val="4DE70433"/>
    <w:rsid w:val="4EE62931"/>
    <w:rsid w:val="4F8353CE"/>
    <w:rsid w:val="4FB844B0"/>
    <w:rsid w:val="4FF7669E"/>
    <w:rsid w:val="50604602"/>
    <w:rsid w:val="50DA7442"/>
    <w:rsid w:val="53527E45"/>
    <w:rsid w:val="53A071CE"/>
    <w:rsid w:val="55215C68"/>
    <w:rsid w:val="55EC6E45"/>
    <w:rsid w:val="569772DE"/>
    <w:rsid w:val="56A46942"/>
    <w:rsid w:val="56CD18AA"/>
    <w:rsid w:val="579439A6"/>
    <w:rsid w:val="57977645"/>
    <w:rsid w:val="58D76C9A"/>
    <w:rsid w:val="58EF5C31"/>
    <w:rsid w:val="599F640F"/>
    <w:rsid w:val="5B001166"/>
    <w:rsid w:val="5B3D3AE9"/>
    <w:rsid w:val="5D0E4357"/>
    <w:rsid w:val="5D840786"/>
    <w:rsid w:val="5DE8308D"/>
    <w:rsid w:val="5EA40A98"/>
    <w:rsid w:val="60894CC8"/>
    <w:rsid w:val="60AD1AD4"/>
    <w:rsid w:val="614250EE"/>
    <w:rsid w:val="61CD236F"/>
    <w:rsid w:val="61F93720"/>
    <w:rsid w:val="62B9375D"/>
    <w:rsid w:val="641F35E4"/>
    <w:rsid w:val="648B73BD"/>
    <w:rsid w:val="65793AE5"/>
    <w:rsid w:val="65DB1B33"/>
    <w:rsid w:val="66325893"/>
    <w:rsid w:val="663E0349"/>
    <w:rsid w:val="6706111B"/>
    <w:rsid w:val="675948BB"/>
    <w:rsid w:val="67933965"/>
    <w:rsid w:val="67AF70EB"/>
    <w:rsid w:val="69834DC9"/>
    <w:rsid w:val="6A4967B3"/>
    <w:rsid w:val="6B991792"/>
    <w:rsid w:val="6C3F6D30"/>
    <w:rsid w:val="6C4D7061"/>
    <w:rsid w:val="6CFA6087"/>
    <w:rsid w:val="6D457AE8"/>
    <w:rsid w:val="6E346A3D"/>
    <w:rsid w:val="6F3B6831"/>
    <w:rsid w:val="6F520AEE"/>
    <w:rsid w:val="6FBA3E65"/>
    <w:rsid w:val="70487B40"/>
    <w:rsid w:val="7154351F"/>
    <w:rsid w:val="715B2F93"/>
    <w:rsid w:val="71C92749"/>
    <w:rsid w:val="721F2645"/>
    <w:rsid w:val="722543C7"/>
    <w:rsid w:val="728C0370"/>
    <w:rsid w:val="731D3EB4"/>
    <w:rsid w:val="73FE2527"/>
    <w:rsid w:val="74305251"/>
    <w:rsid w:val="76AC1C03"/>
    <w:rsid w:val="771E1DAD"/>
    <w:rsid w:val="772365C2"/>
    <w:rsid w:val="773B7958"/>
    <w:rsid w:val="77ED7B24"/>
    <w:rsid w:val="78C14B14"/>
    <w:rsid w:val="78F1618D"/>
    <w:rsid w:val="79444DEE"/>
    <w:rsid w:val="799960D4"/>
    <w:rsid w:val="79CD47C1"/>
    <w:rsid w:val="7AA93D8F"/>
    <w:rsid w:val="7BE6115C"/>
    <w:rsid w:val="7CA17B74"/>
    <w:rsid w:val="7E193AAD"/>
    <w:rsid w:val="7EC520B6"/>
    <w:rsid w:val="7F526B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C22A8A3E-D663-4DF7-8840-ADF30363A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qFormat="1"/>
    <w:lsdException w:name="header" w:qFormat="1"/>
    <w:lsdException w:name="footer" w:qFormat="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qFormat="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0"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qFormat="1"/>
    <w:lsdException w:name="Table Grid" w:locked="1" w:uiPriority="59"/>
    <w:lsdException w:name="Table Theme" w:locked="1"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qFormat/>
    <w:pPr>
      <w:jc w:val="left"/>
    </w:pPr>
  </w:style>
  <w:style w:type="paragraph" w:styleId="a4">
    <w:name w:val="Balloon Text"/>
    <w:basedOn w:val="a"/>
    <w:link w:val="Char0"/>
    <w:uiPriority w:val="99"/>
    <w:qFormat/>
    <w:rPr>
      <w:sz w:val="18"/>
      <w:szCs w:val="18"/>
    </w:rPr>
  </w:style>
  <w:style w:type="paragraph" w:styleId="a5">
    <w:name w:val="footer"/>
    <w:basedOn w:val="a"/>
    <w:link w:val="Char1"/>
    <w:uiPriority w:val="99"/>
    <w:qFormat/>
    <w:pPr>
      <w:tabs>
        <w:tab w:val="center" w:pos="4153"/>
        <w:tab w:val="right" w:pos="8306"/>
      </w:tabs>
      <w:snapToGrid w:val="0"/>
      <w:jc w:val="left"/>
    </w:pPr>
    <w:rPr>
      <w:sz w:val="18"/>
      <w:szCs w:val="18"/>
    </w:rPr>
  </w:style>
  <w:style w:type="paragraph" w:styleId="a6">
    <w:name w:val="header"/>
    <w:basedOn w:val="a"/>
    <w:link w:val="Char2"/>
    <w:uiPriority w:val="99"/>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qFormat/>
    <w:pPr>
      <w:widowControl/>
      <w:spacing w:before="100" w:beforeAutospacing="1" w:after="100" w:afterAutospacing="1"/>
      <w:jc w:val="left"/>
    </w:pPr>
    <w:rPr>
      <w:rFonts w:ascii="宋体" w:hAnsi="宋体" w:cs="宋体"/>
      <w:kern w:val="0"/>
      <w:sz w:val="24"/>
    </w:rPr>
  </w:style>
  <w:style w:type="paragraph" w:styleId="a8">
    <w:name w:val="annotation subject"/>
    <w:basedOn w:val="a3"/>
    <w:next w:val="a3"/>
    <w:link w:val="Char3"/>
    <w:uiPriority w:val="99"/>
    <w:qFormat/>
    <w:rPr>
      <w:b/>
      <w:bCs/>
    </w:rPr>
  </w:style>
  <w:style w:type="character" w:styleId="a9">
    <w:name w:val="Strong"/>
    <w:basedOn w:val="a0"/>
    <w:qFormat/>
    <w:locked/>
    <w:rPr>
      <w:b/>
      <w:bCs/>
    </w:rPr>
  </w:style>
  <w:style w:type="character" w:styleId="aa">
    <w:name w:val="page number"/>
    <w:basedOn w:val="a0"/>
    <w:uiPriority w:val="99"/>
    <w:qFormat/>
    <w:rPr>
      <w:rFonts w:cs="Times New Roman"/>
    </w:rPr>
  </w:style>
  <w:style w:type="character" w:styleId="ab">
    <w:name w:val="annotation reference"/>
    <w:basedOn w:val="a0"/>
    <w:uiPriority w:val="99"/>
    <w:qFormat/>
    <w:rPr>
      <w:rFonts w:cs="Times New Roman"/>
      <w:sz w:val="21"/>
    </w:rPr>
  </w:style>
  <w:style w:type="character" w:customStyle="1" w:styleId="Char">
    <w:name w:val="批注文字 Char"/>
    <w:basedOn w:val="a0"/>
    <w:link w:val="a3"/>
    <w:uiPriority w:val="99"/>
    <w:qFormat/>
    <w:locked/>
    <w:rPr>
      <w:rFonts w:cs="Times New Roman"/>
      <w:kern w:val="2"/>
      <w:sz w:val="24"/>
    </w:rPr>
  </w:style>
  <w:style w:type="character" w:customStyle="1" w:styleId="Char0">
    <w:name w:val="批注框文本 Char"/>
    <w:basedOn w:val="a0"/>
    <w:link w:val="a4"/>
    <w:uiPriority w:val="99"/>
    <w:qFormat/>
    <w:locked/>
    <w:rPr>
      <w:rFonts w:cs="Times New Roman"/>
      <w:kern w:val="2"/>
      <w:sz w:val="18"/>
    </w:rPr>
  </w:style>
  <w:style w:type="character" w:customStyle="1" w:styleId="Char1">
    <w:name w:val="页脚 Char"/>
    <w:basedOn w:val="a0"/>
    <w:link w:val="a5"/>
    <w:uiPriority w:val="99"/>
    <w:semiHidden/>
    <w:qFormat/>
    <w:locked/>
    <w:rPr>
      <w:rFonts w:cs="Times New Roman"/>
      <w:sz w:val="18"/>
      <w:szCs w:val="18"/>
    </w:rPr>
  </w:style>
  <w:style w:type="character" w:customStyle="1" w:styleId="Char2">
    <w:name w:val="页眉 Char"/>
    <w:basedOn w:val="a0"/>
    <w:link w:val="a6"/>
    <w:uiPriority w:val="99"/>
    <w:qFormat/>
    <w:locked/>
    <w:rPr>
      <w:rFonts w:cs="Times New Roman"/>
      <w:kern w:val="2"/>
      <w:sz w:val="18"/>
    </w:rPr>
  </w:style>
  <w:style w:type="character" w:customStyle="1" w:styleId="Char3">
    <w:name w:val="批注主题 Char"/>
    <w:basedOn w:val="Char"/>
    <w:link w:val="a8"/>
    <w:uiPriority w:val="99"/>
    <w:qFormat/>
    <w:locked/>
    <w:rPr>
      <w:rFonts w:cs="Times New Roman"/>
      <w:b/>
      <w:kern w:val="2"/>
      <w:sz w:val="24"/>
    </w:rPr>
  </w:style>
  <w:style w:type="paragraph" w:customStyle="1" w:styleId="Revision1">
    <w:name w:val="Revision1"/>
    <w:hidden/>
    <w:uiPriority w:val="99"/>
    <w:qFormat/>
    <w:rPr>
      <w:kern w:val="2"/>
      <w:sz w:val="21"/>
      <w:szCs w:val="24"/>
    </w:rPr>
  </w:style>
  <w:style w:type="paragraph" w:customStyle="1" w:styleId="New">
    <w:name w:val="正文 New"/>
    <w:qFormat/>
    <w:pPr>
      <w:widowControl w:val="0"/>
      <w:jc w:val="both"/>
    </w:pPr>
    <w:rPr>
      <w:kern w:val="2"/>
      <w:sz w:val="21"/>
    </w:rPr>
  </w:style>
  <w:style w:type="paragraph" w:styleId="ac">
    <w:name w:val="List Paragraph"/>
    <w:basedOn w:val="a"/>
    <w:uiPriority w:val="99"/>
    <w:unhideWhenUsed/>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97</Words>
  <Characters>556</Characters>
  <Application>Microsoft Office Word</Application>
  <DocSecurity>0</DocSecurity>
  <Lines>4</Lines>
  <Paragraphs>1</Paragraphs>
  <ScaleCrop>false</ScaleCrop>
  <Company>微软中国</Company>
  <LinksUpToDate>false</LinksUpToDate>
  <CharactersWithSpaces>652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郭增林</cp:lastModifiedBy>
  <cp:revision>4</cp:revision>
  <cp:lastPrinted>2019-10-22T04:13:00Z</cp:lastPrinted>
  <dcterms:created xsi:type="dcterms:W3CDTF">2020-06-23T11:25:00Z</dcterms:created>
  <dcterms:modified xsi:type="dcterms:W3CDTF">2020-06-23T11:44:00Z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2052-11.1.0.9175</vt:lpwstr>
  </property>
</Properties>
</file>